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047" w:rsidRDefault="007D332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</w:rPr>
        <w:t xml:space="preserve">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A96047">
        <w:tc>
          <w:tcPr>
            <w:tcW w:w="6379" w:type="dxa"/>
          </w:tcPr>
          <w:p w:rsidR="00A96047" w:rsidRDefault="007D332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bookmarkStart w:id="1" w:name="_Hlk128748807"/>
            <w:r>
              <w:rPr>
                <w:rFonts w:ascii="Times New Roman" w:eastAsia="Times New Roman" w:hAnsi="Times New Roman" w:cs="Times New Roman"/>
                <w:b/>
                <w:bCs/>
              </w:rPr>
              <w:t>REPUBLIKA HRVATSKA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SREDNJA ŠKOLA GRAČAC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Školska 8, </w:t>
            </w:r>
            <w:r>
              <w:rPr>
                <w:rFonts w:ascii="Times New Roman" w:hAnsi="Times New Roman" w:cs="Times New Roman"/>
              </w:rPr>
              <w:t xml:space="preserve">23440 Gračac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400-02/23-01/4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URBROJ: </w:t>
            </w:r>
            <w:r>
              <w:rPr>
                <w:rFonts w:ascii="Times New Roman" w:hAnsi="Times New Roman" w:cs="Times New Roman"/>
                <w:noProof/>
              </w:rPr>
              <w:t>2198-1-70-23-1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Gračac, 26. listopada 2023.godine</w:t>
            </w:r>
          </w:p>
        </w:tc>
        <w:tc>
          <w:tcPr>
            <w:tcW w:w="2693" w:type="dxa"/>
          </w:tcPr>
          <w:p w:rsidR="00A96047" w:rsidRDefault="007D332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A96047" w:rsidRDefault="00A96047">
      <w:pPr>
        <w:tabs>
          <w:tab w:val="left" w:pos="3844"/>
          <w:tab w:val="left" w:pos="7084"/>
        </w:tabs>
        <w:jc w:val="both"/>
        <w:rPr>
          <w:rFonts w:ascii="Times New Roman" w:hAnsi="Times New Roman"/>
          <w:sz w:val="24"/>
          <w:szCs w:val="24"/>
        </w:rPr>
      </w:pPr>
    </w:p>
    <w:p w:rsidR="00A96047" w:rsidRDefault="007D332C">
      <w:pPr>
        <w:tabs>
          <w:tab w:val="left" w:pos="3844"/>
          <w:tab w:val="left" w:pos="70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RKDP:23510</w:t>
      </w:r>
      <w:r>
        <w:rPr>
          <w:rFonts w:ascii="Times New Roman" w:hAnsi="Times New Roman"/>
          <w:sz w:val="24"/>
          <w:szCs w:val="24"/>
        </w:rPr>
        <w:tab/>
        <w:t>Razina:31</w:t>
      </w:r>
    </w:p>
    <w:p w:rsidR="00A96047" w:rsidRDefault="007D332C">
      <w:pPr>
        <w:tabs>
          <w:tab w:val="left" w:pos="3844"/>
          <w:tab w:val="left" w:pos="70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  <w:t>Matični broj: 03312224</w:t>
      </w:r>
      <w:r>
        <w:rPr>
          <w:rFonts w:ascii="Times New Roman" w:hAnsi="Times New Roman"/>
          <w:sz w:val="24"/>
          <w:szCs w:val="24"/>
        </w:rPr>
        <w:tab/>
        <w:t>Šifra djel.:8532</w:t>
      </w:r>
    </w:p>
    <w:p w:rsidR="00A96047" w:rsidRDefault="007D332C">
      <w:pPr>
        <w:tabs>
          <w:tab w:val="left" w:pos="3844"/>
          <w:tab w:val="left" w:pos="70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OIB: </w:t>
      </w:r>
      <w:r>
        <w:rPr>
          <w:rFonts w:ascii="Times New Roman" w:hAnsi="Times New Roman"/>
          <w:sz w:val="24"/>
          <w:szCs w:val="24"/>
        </w:rPr>
        <w:t>03363221827</w:t>
      </w:r>
      <w:r>
        <w:rPr>
          <w:rFonts w:ascii="Times New Roman" w:hAnsi="Times New Roman"/>
          <w:sz w:val="24"/>
          <w:szCs w:val="24"/>
        </w:rPr>
        <w:tab/>
        <w:t>Razdjel: 000</w:t>
      </w:r>
    </w:p>
    <w:p w:rsidR="00A96047" w:rsidRDefault="00A960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96047" w:rsidRDefault="00A96047">
      <w:pPr>
        <w:tabs>
          <w:tab w:val="left" w:pos="38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96047" w:rsidRDefault="007D332C">
      <w:pPr>
        <w:tabs>
          <w:tab w:val="left" w:pos="384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OBRAZLOŽENJE FINANCIJSKOG PLANA ZA 2024. GODINU TE PROJEKCIJA ZA 2025. I 2026. GODINU</w:t>
      </w:r>
    </w:p>
    <w:p w:rsidR="00A96047" w:rsidRDefault="007D332C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Sažetak djelokruga rada proračunskog korisnika</w:t>
      </w:r>
    </w:p>
    <w:p w:rsidR="00A96047" w:rsidRDefault="00A9604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96047" w:rsidRDefault="007D332C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Temeljem Rješenja o početku rada Srednje škole u Gračacu Ministarstva prosvjete i športa Republike Hrvatske Klasa: UP/I-602-03/00-01/307, Urbroj: 532-02-02/00-1 od 2 lipnja 2000. godine je odobren početak rada Srednjoj školi Gračac sa danom 15. lipnja 2000</w:t>
      </w:r>
      <w:r>
        <w:rPr>
          <w:rFonts w:ascii="Times New Roman" w:hAnsi="Times New Roman"/>
          <w:sz w:val="24"/>
        </w:rPr>
        <w:t xml:space="preserve">. godine i to na pripremi i izvođenju programa za izobrazbu: </w:t>
      </w:r>
    </w:p>
    <w:p w:rsidR="00A96047" w:rsidRDefault="007D332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ekonomiste,</w:t>
      </w:r>
      <w:r>
        <w:rPr>
          <w:rFonts w:ascii="Times New Roman" w:hAnsi="Times New Roman"/>
          <w:sz w:val="24"/>
        </w:rPr>
        <w:t xml:space="preserve"> šifra 060104, strukovno područje : ekonomija i trgovina </w:t>
      </w:r>
    </w:p>
    <w:p w:rsidR="00A96047" w:rsidRDefault="007D332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automehaničar</w:t>
      </w:r>
      <w:r>
        <w:rPr>
          <w:rFonts w:ascii="Times New Roman" w:hAnsi="Times New Roman"/>
          <w:sz w:val="24"/>
        </w:rPr>
        <w:t>, šifra 014233, strukovno područje: strojarstvo.</w:t>
      </w:r>
    </w:p>
    <w:p w:rsidR="00A96047" w:rsidRDefault="007D332C">
      <w:pPr>
        <w:pStyle w:val="Uvuenotijelotek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obrazloženju se ističe da je SŠ Gračac od 1991. do 1995. godine radila na okupiranom području Hrvatske izvan nadzora hrvatske vlasti, a prestala je radom 1995. godine. Nastavak rada iza 1995. godine nije organiziran radi malog broja učenika. </w:t>
      </w:r>
    </w:p>
    <w:p w:rsidR="00A96047" w:rsidRDefault="007D332C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travnja </w:t>
      </w:r>
      <w:r>
        <w:rPr>
          <w:rFonts w:ascii="Times New Roman" w:hAnsi="Times New Roman"/>
          <w:sz w:val="24"/>
        </w:rPr>
        <w:t xml:space="preserve">2004. na zahtjev Škole, Ministar. znanosti, obrazovanja i športa je  </w:t>
      </w:r>
    </w:p>
    <w:p w:rsidR="00A96047" w:rsidRDefault="007D33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donijelo Rješenje (KLASA:UP/I-602-03/04-05/3; URBROJ.533-02/04-02) kojim se odobrava SŠ Gračac¸početak izvođenja programa za stjecanje srednje stručne spreme i to za:</w:t>
      </w:r>
    </w:p>
    <w:p w:rsidR="00A96047" w:rsidRDefault="007D332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Područje rada: </w:t>
      </w:r>
      <w:r>
        <w:rPr>
          <w:rFonts w:ascii="Times New Roman" w:hAnsi="Times New Roman"/>
          <w:b/>
          <w:sz w:val="24"/>
        </w:rPr>
        <w:t>Šuma</w:t>
      </w:r>
      <w:r>
        <w:rPr>
          <w:rFonts w:ascii="Times New Roman" w:hAnsi="Times New Roman"/>
          <w:b/>
          <w:sz w:val="24"/>
        </w:rPr>
        <w:t xml:space="preserve">rstvo   </w:t>
      </w:r>
      <w:r>
        <w:rPr>
          <w:rFonts w:ascii="Times New Roman" w:hAnsi="Times New Roman"/>
          <w:sz w:val="24"/>
        </w:rPr>
        <w:t xml:space="preserve">           Zanimanje:  </w:t>
      </w:r>
      <w:r>
        <w:rPr>
          <w:rFonts w:ascii="Times New Roman" w:hAnsi="Times New Roman"/>
          <w:b/>
          <w:sz w:val="24"/>
        </w:rPr>
        <w:t xml:space="preserve">Šumarski tehničar </w:t>
      </w:r>
    </w:p>
    <w:p w:rsidR="00A96047" w:rsidRDefault="00A96047">
      <w:pPr>
        <w:rPr>
          <w:rFonts w:ascii="Times New Roman" w:hAnsi="Times New Roman"/>
          <w:b/>
          <w:sz w:val="24"/>
        </w:rPr>
      </w:pPr>
    </w:p>
    <w:p w:rsidR="00A96047" w:rsidRDefault="007D33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 svibnja 2007. na zahtjev Škole, Ministarstvo znanosti, obrazovanja i športa je donijelo Rješenje (KLASA:UP/I-602-03/07-05/00053; URBROJ:533-09-07-0006) kojim se odobrava srednjoj školi Gračac početak i</w:t>
      </w:r>
      <w:r>
        <w:rPr>
          <w:rFonts w:ascii="Times New Roman" w:hAnsi="Times New Roman"/>
          <w:sz w:val="24"/>
        </w:rPr>
        <w:t>zvođenja programa za stjecanje srednje stručne spreme i to za  zanimanja:</w:t>
      </w:r>
    </w:p>
    <w:p w:rsidR="00A96047" w:rsidRDefault="007D332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-     </w:t>
      </w:r>
      <w:r>
        <w:rPr>
          <w:rFonts w:ascii="Times New Roman" w:hAnsi="Times New Roman"/>
          <w:b/>
          <w:sz w:val="24"/>
        </w:rPr>
        <w:t>bravar</w:t>
      </w:r>
    </w:p>
    <w:p w:rsidR="00A96047" w:rsidRDefault="007D332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instalater grijanja i klimatizacije i</w:t>
      </w:r>
    </w:p>
    <w:p w:rsidR="00A96047" w:rsidRDefault="007D332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vodoinstalater</w:t>
      </w:r>
    </w:p>
    <w:p w:rsidR="00A96047" w:rsidRDefault="00A96047">
      <w:pPr>
        <w:ind w:left="360"/>
        <w:rPr>
          <w:rFonts w:ascii="Times New Roman" w:hAnsi="Times New Roman"/>
          <w:sz w:val="24"/>
        </w:rPr>
      </w:pPr>
    </w:p>
    <w:p w:rsidR="00A96047" w:rsidRDefault="007D33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zahtjev  Škole,  ministar znanosti, obrazovanja i sporta je dana 25. travnja 2014. donio Rješenje (klasa:  UP/I-</w:t>
      </w:r>
      <w:r>
        <w:rPr>
          <w:rFonts w:ascii="Times New Roman" w:hAnsi="Times New Roman"/>
          <w:sz w:val="24"/>
        </w:rPr>
        <w:t xml:space="preserve">602-03/14-05/00066; urbroj:533-25-14-0008) kojim se odobrava srednjoj školi Gračac početak izvođenja programa obrazovanja za stjecanje strukovne kvalifikacije </w:t>
      </w:r>
      <w:r>
        <w:rPr>
          <w:rFonts w:ascii="Times New Roman" w:hAnsi="Times New Roman"/>
          <w:b/>
          <w:sz w:val="24"/>
        </w:rPr>
        <w:t xml:space="preserve">autolimar </w:t>
      </w:r>
      <w:r>
        <w:rPr>
          <w:rFonts w:ascii="Times New Roman" w:hAnsi="Times New Roman"/>
          <w:sz w:val="24"/>
        </w:rPr>
        <w:t>(014053) u obrazovnom sektoru Strojarstvo, brodogradnja i metalurgija.</w:t>
      </w:r>
    </w:p>
    <w:p w:rsidR="00A96047" w:rsidRDefault="007D33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zahtjev  Škol</w:t>
      </w:r>
      <w:r>
        <w:rPr>
          <w:rFonts w:ascii="Times New Roman" w:hAnsi="Times New Roman"/>
          <w:sz w:val="24"/>
        </w:rPr>
        <w:t xml:space="preserve">e,  ministar znanosti, obrazovanja i sporta je dana 09. ožujka 2016. donio Rješenje (klasa:  UP/I-602-03/16-05/00036; urbroj:533-25-16-0009) kojim se odobrava </w:t>
      </w:r>
      <w:r>
        <w:rPr>
          <w:sz w:val="24"/>
        </w:rPr>
        <w:t xml:space="preserve">srednjoj školi Gračac početak izvođenja programa </w:t>
      </w:r>
      <w:r>
        <w:rPr>
          <w:rFonts w:ascii="Times New Roman" w:hAnsi="Times New Roman"/>
          <w:sz w:val="24"/>
        </w:rPr>
        <w:t xml:space="preserve">obrazovanja za zanimanje </w:t>
      </w:r>
      <w:r>
        <w:rPr>
          <w:rFonts w:ascii="Times New Roman" w:hAnsi="Times New Roman"/>
          <w:b/>
          <w:sz w:val="24"/>
        </w:rPr>
        <w:t>tehničar zaštite prirod</w:t>
      </w:r>
      <w:r>
        <w:rPr>
          <w:rFonts w:ascii="Times New Roman" w:hAnsi="Times New Roman"/>
          <w:b/>
          <w:sz w:val="24"/>
        </w:rPr>
        <w:t xml:space="preserve">e </w:t>
      </w:r>
      <w:r>
        <w:rPr>
          <w:rFonts w:ascii="Times New Roman" w:hAnsi="Times New Roman"/>
          <w:sz w:val="24"/>
        </w:rPr>
        <w:t>(330804) u obrazovnom sektoru Šumarstvo, prerada i obrada drva.</w:t>
      </w:r>
    </w:p>
    <w:p w:rsidR="00A96047" w:rsidRDefault="007D33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zahtjev Škole, MZO je 23.02.2018. (KLASA: UP/I-602-03/17-05/00244; URBROJ:533-25-18-0006) donijelo Rješenje kojim se odobrava SŠ Gračac početak izvođenja strukovnog kurikuluma za stjecanj</w:t>
      </w:r>
      <w:r>
        <w:rPr>
          <w:rFonts w:ascii="Times New Roman" w:hAnsi="Times New Roman"/>
          <w:sz w:val="24"/>
        </w:rPr>
        <w:t xml:space="preserve">e kvalifikacije </w:t>
      </w:r>
      <w:r>
        <w:rPr>
          <w:rFonts w:ascii="Times New Roman" w:hAnsi="Times New Roman"/>
          <w:b/>
          <w:sz w:val="24"/>
        </w:rPr>
        <w:t>ekonomist (060724</w:t>
      </w:r>
      <w:r>
        <w:rPr>
          <w:rFonts w:ascii="Times New Roman" w:hAnsi="Times New Roman"/>
          <w:sz w:val="24"/>
        </w:rPr>
        <w:t>) u obrazovnom sektoru Ekonomija, trgovina i poslovna administracija.</w:t>
      </w:r>
    </w:p>
    <w:p w:rsidR="00A96047" w:rsidRDefault="007D332C">
      <w:pPr>
        <w:tabs>
          <w:tab w:val="left" w:pos="81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U školskoj godini 2023./2024. nastava će se izvoditi u dva područja rada – ekonomija, trgovina i poslovna administracija za zanimanje ekonomist i š</w:t>
      </w:r>
      <w:r>
        <w:rPr>
          <w:rFonts w:ascii="Times New Roman" w:hAnsi="Times New Roman"/>
          <w:sz w:val="24"/>
          <w:szCs w:val="24"/>
        </w:rPr>
        <w:t>umarstvo, prerada i obrada drva za zanimanje tehničar zaštite prirode.</w:t>
      </w:r>
    </w:p>
    <w:p w:rsidR="00A96047" w:rsidRDefault="007D332C">
      <w:pPr>
        <w:tabs>
          <w:tab w:val="left" w:pos="81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Odlukom o upisu učenika za šk. god. 2023./24. planiran je upis 2 razredna odjela u obrazovne programe ekonomist i tehničar zaštite prirode, međutim nije ostvaren upis učenika u 1.</w:t>
      </w:r>
      <w:r>
        <w:rPr>
          <w:rFonts w:ascii="Times New Roman" w:hAnsi="Times New Roman"/>
          <w:sz w:val="24"/>
          <w:szCs w:val="24"/>
        </w:rPr>
        <w:t xml:space="preserve"> razred zanimanja Tehničar zaštite prirode.</w:t>
      </w:r>
    </w:p>
    <w:p w:rsidR="00A96047" w:rsidRDefault="007D332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Nastava će se izvoditi samo u jednoj, dopodnevnoj smjeni. U popodnevnoj smjeni će se organizirati izvođenje izvannastavnih slobodnih aktivnosti, dodatna i dopunska nastava.</w:t>
      </w:r>
    </w:p>
    <w:p w:rsidR="00A96047" w:rsidRDefault="007D332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Nastava se, redovna, izborna, dodatna i dopunska, izvodi prema nastavnim planovima i programima koje je donijelo Ministarstvo, znanosti i obrazovanja , operativnom Godišnjem planu i programu rada škole školske godine 2023./2024.   te Školskom kurikulumu za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školsku godinu 2023./2024. </w:t>
      </w:r>
    </w:p>
    <w:p w:rsidR="00A96047" w:rsidRDefault="007D332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školskoj godini 2023./24. zaposlen je 21 radnik od čega 14 nastavnika  i 7 osoba na administrativno tehničkim poslovima (ravnatelj, tajnik, voditelj računovodstva, pedagog, knjižničar, domar i 2 spremačice).   Knjižničar radi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na poslovima nastavnika u dijelu radnog vremena.  Školu pohađa 38 učenika u 8 razrednih odjeljenja. </w:t>
      </w:r>
    </w:p>
    <w:p w:rsidR="00A96047" w:rsidRDefault="007D332C">
      <w:pPr>
        <w:spacing w:before="100" w:beforeAutospacing="1" w:after="100" w:afterAutospacing="1"/>
        <w:jc w:val="both"/>
        <w:rPr>
          <w:rFonts w:ascii="Verdana" w:eastAsia="Times New Roman" w:hAnsi="Verdana"/>
          <w:b/>
          <w:sz w:val="17"/>
          <w:szCs w:val="17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2. Obrazloženje programa rada školske ustanove</w:t>
      </w:r>
      <w:r>
        <w:rPr>
          <w:rFonts w:ascii="Verdana" w:eastAsia="Times New Roman" w:hAnsi="Verdana"/>
          <w:b/>
          <w:sz w:val="17"/>
          <w:szCs w:val="17"/>
          <w:lang w:eastAsia="hr-HR"/>
        </w:rPr>
        <w:t> </w:t>
      </w:r>
    </w:p>
    <w:p w:rsidR="00A96047" w:rsidRDefault="007D332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Školska ustanova provodi svoj rad kroz dva glavna programa:</w:t>
      </w:r>
    </w:p>
    <w:p w:rsidR="00A96047" w:rsidRDefault="007D332C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Šifra programa 2204 Srednje školstvo - standard</w:t>
      </w:r>
    </w:p>
    <w:p w:rsidR="00A96047" w:rsidRDefault="007D33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Aktivnost A2204-01: Djelatnost srednjih škola</w:t>
      </w:r>
    </w:p>
    <w:p w:rsidR="00A96047" w:rsidRDefault="007D33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Aktivnost A2204-07: Administracija i upravljanje</w:t>
      </w:r>
    </w:p>
    <w:p w:rsidR="00A96047" w:rsidRDefault="007D332C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Šifra programa 2205 – Srednje školstvo – iznad standarda</w:t>
      </w:r>
    </w:p>
    <w:p w:rsidR="00A96047" w:rsidRDefault="007D33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Aktivnost A2205-01 – Programi u srednjem školstvu – Javn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 potrebe</w:t>
      </w:r>
    </w:p>
    <w:p w:rsidR="00A96047" w:rsidRDefault="007D33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Aktivnost A2205-12 – Podizanje kvalitete i standarda u školstvu</w:t>
      </w:r>
    </w:p>
    <w:p w:rsidR="00A96047" w:rsidRDefault="007D332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Verdana" w:eastAsia="Times New Roman" w:hAnsi="Verdana"/>
          <w:b/>
          <w:sz w:val="17"/>
          <w:szCs w:val="17"/>
          <w:lang w:eastAsia="hr-HR"/>
        </w:rPr>
        <w:t> 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Prioritet škole je kvalitetno obrazovanje i odgoj učenika što ostvarujemo:</w:t>
      </w:r>
    </w:p>
    <w:p w:rsidR="00A96047" w:rsidRDefault="007D33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stalnim usavršavanjem nastavnika ( seminari, stručni skupovi, aktivi ) i podizanjem nastavnog standarda 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višu razinu</w:t>
      </w:r>
    </w:p>
    <w:p w:rsidR="00A96047" w:rsidRDefault="007D33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sz w:val="17"/>
          <w:szCs w:val="17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poticanje učenika na izražavanje kreativnosti, talenata i sposobnosti kroz uključivanje u slobodne aktivnosti, natjecanja te druge školske projekte, priredbe i manifestacije</w:t>
      </w:r>
    </w:p>
    <w:p w:rsidR="00A96047" w:rsidRDefault="007D33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sz w:val="17"/>
          <w:szCs w:val="17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organiziranjem zajedničkih aktivnosti učenika i nastavnika kroz izvan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nastavne aktivnosti –kreativna grupa, školski sportski klub, Globe program, Eko-škola i učenička zadruga</w:t>
      </w:r>
    </w:p>
    <w:p w:rsidR="00A96047" w:rsidRDefault="007D33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sz w:val="17"/>
          <w:szCs w:val="17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Odlascima na jednodnevne i višednevne terenske nastave i izlete</w:t>
      </w:r>
    </w:p>
    <w:p w:rsidR="00A96047" w:rsidRDefault="007D332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3. Zakonske i druge podloge na kojima se zasniva program rada škole</w:t>
      </w:r>
    </w:p>
    <w:p w:rsidR="00A96047" w:rsidRDefault="007D332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Zakon o odgoju 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obrazovanju u osnovnoj i srednjoj školi, NN, br.87/08,86/09,92/10, 105/10, 90/11, 5/12, 16/12, 86/12, 126/12, 94/13, 152/14, 07/17,68/18, 98/19, 64/20, 151/22)</w:t>
      </w:r>
    </w:p>
    <w:p w:rsidR="00A96047" w:rsidRDefault="007D332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Zakon o ustanovama, NN, br. 76/93., 29/97., 47/99., 35/08., 127/19</w:t>
      </w:r>
    </w:p>
    <w:p w:rsidR="00A96047" w:rsidRDefault="007D332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Zakon o proračunu ( NN,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br.144/21), Pravilnik o proračunskim klasifikacijama ( NN, br. 94/07, 26/10 i 120/13., 1/20) i Pravilnik o proračunskom računovodstvu i računskom planu ( NN, br. 124/14, 115/15, 87/16 i 3/18., 126/19, 108/20)</w:t>
      </w:r>
    </w:p>
    <w:p w:rsidR="00A96047" w:rsidRDefault="007D332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Upute za izradu prijedloga proračuna i financ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ijskih planova upravnih tijela, proračunskih i izvanproračunskih korisnika Zadarske županije za razdoblje 2024.-2026. </w:t>
      </w:r>
    </w:p>
    <w:p w:rsidR="00A96047" w:rsidRDefault="007D332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Statut Škole</w:t>
      </w:r>
    </w:p>
    <w:p w:rsidR="00A96047" w:rsidRDefault="007D332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 Godišnji  plan i program rada škole za školsku godinu 2023/2024.</w:t>
      </w:r>
    </w:p>
    <w:p w:rsidR="00A96047" w:rsidRDefault="007D332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Školski kurikulum za šk.god. 2023./24.</w:t>
      </w:r>
    </w:p>
    <w:p w:rsidR="00A96047" w:rsidRDefault="007D332C">
      <w:pPr>
        <w:spacing w:before="100" w:beforeAutospacing="1" w:after="100" w:afterAutospacing="1"/>
        <w:jc w:val="both"/>
        <w:rPr>
          <w:rFonts w:ascii="Verdana" w:eastAsia="Times New Roman" w:hAnsi="Verdana"/>
          <w:b/>
          <w:sz w:val="17"/>
          <w:szCs w:val="17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4. Usklađenost ciljeva, strategije i programa s dokumentima dugoročnog razvoja</w:t>
      </w:r>
      <w:r>
        <w:rPr>
          <w:rFonts w:ascii="Verdana" w:eastAsia="Times New Roman" w:hAnsi="Verdana"/>
          <w:b/>
          <w:sz w:val="17"/>
          <w:szCs w:val="17"/>
          <w:lang w:eastAsia="hr-HR"/>
        </w:rPr>
        <w:t xml:space="preserve">    </w:t>
      </w:r>
    </w:p>
    <w:p w:rsidR="00A96047" w:rsidRDefault="007D332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Školske ustanove ne donose strateške, već godišnje operativne planove i školski kurikulum prema planu i programu koje je donijelo Ministarstvo znanosti i obrazovanja. Vertik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ala usklađivanja ciljeva i programa MZO-a i jedinice lokalne ( regionalne ) samouprave  školske ustanove još nije provedena.</w:t>
      </w:r>
    </w:p>
    <w:p w:rsidR="00A96047" w:rsidRDefault="007D332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Također, planovi se donose za nastavnu, a ne za fiskalnu godinu. To je uzrok mnogim odstupanjima u izvršenju financijskih planova,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npr. pomak određenih aktivnosti unutar školske godine iz jednog polugodišta u drugo uzrokuje promjene u izvršenju financijskog plana za dvije fiskalne godine.</w:t>
      </w:r>
    </w:p>
    <w:p w:rsidR="00A96047" w:rsidRDefault="007D332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5. Ishodišta i pokazatelji na kojima se zasnivaju izračuni i ocjene potrebnih sredstava za   prov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ođenje programa</w:t>
      </w:r>
    </w:p>
    <w:p w:rsidR="00A96047" w:rsidRDefault="007D332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Izvori sredstava za financiranje rada Srednje škole Gračac su:</w:t>
      </w:r>
    </w:p>
    <w:p w:rsidR="00A96047" w:rsidRDefault="007D33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Pomoći proračunskim korisnicima iz proračuna koji im nije nadležan, skupina 636, državni proračun za financiranje rada zaposlenih radnika – plaće i ostala materijalna prava</w:t>
      </w:r>
    </w:p>
    <w:p w:rsidR="00A96047" w:rsidRDefault="007D33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Opći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prihodi i primici, skupina 671, županijski proračun za materijalne troškove poslovanja te održavanje i obnovu nefinancijske imovine</w:t>
      </w:r>
    </w:p>
    <w:p w:rsidR="00A96047" w:rsidRDefault="007D33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Vlastiti prihodi od  najma prostora zgrade Škole ( iznajmljivanje školske dvorane ) za provedbu dodatnih aktivnosti škole p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rema Planu i programu škole te obnovu nefinancijske imovine</w:t>
      </w:r>
    </w:p>
    <w:p w:rsidR="00A96047" w:rsidRDefault="007D33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Prihodi od Županije</w:t>
      </w:r>
    </w:p>
    <w:p w:rsidR="00A96047" w:rsidRDefault="007D33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Prihode za financiranje rashoda poslovanja , koji se financiraju minimalnim standardima, planirali smo temeljem odobrenog godišnjeg limita škole za 2024. godinu.  u iznosu od 131.863,43 EUR-a  ( za 2025. i 2026. godinu nam nije određen).  Od tog iznosa prv</w:t>
      </w:r>
      <w:r>
        <w:rPr>
          <w:rFonts w:ascii="Times New Roman" w:hAnsi="Times New Roman"/>
          <w:sz w:val="24"/>
          <w:szCs w:val="24"/>
        </w:rPr>
        <w:t>o smo predvidjeli fiksne rashode tj. troškove energije i prijevoza zaposlenika na posao i s posla.</w:t>
      </w:r>
    </w:p>
    <w:p w:rsidR="00A96047" w:rsidRDefault="007D33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rashodima iz kategorije općih troškova prvo smo planirali obvezne rashode za komunalne usluge, rashode za telefon  te obveznu pedagošku dokumentaciju i mat</w:t>
      </w:r>
      <w:r>
        <w:rPr>
          <w:rFonts w:ascii="Times New Roman" w:hAnsi="Times New Roman"/>
          <w:sz w:val="24"/>
          <w:szCs w:val="24"/>
        </w:rPr>
        <w:t>erijal. Nakon toga planirali smo ostale troškove prema prioritetima funkcioniranja škole.</w:t>
      </w:r>
    </w:p>
    <w:p w:rsidR="00A96047" w:rsidRDefault="00A96047">
      <w:pPr>
        <w:jc w:val="both"/>
        <w:rPr>
          <w:rFonts w:ascii="Times New Roman" w:hAnsi="Times New Roman"/>
          <w:sz w:val="24"/>
          <w:szCs w:val="24"/>
        </w:rPr>
      </w:pPr>
    </w:p>
    <w:p w:rsidR="00A96047" w:rsidRDefault="007D33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Vlastiti prihodi</w:t>
      </w:r>
    </w:p>
    <w:p w:rsidR="00A96047" w:rsidRDefault="007D33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Vlastiti prihodi će se koristiti prvenstveno za osiguranje redovnog poslovanja, ako se ista neće moći osigurati minimalnim standardom, te za nabavu </w:t>
      </w:r>
      <w:r>
        <w:rPr>
          <w:rFonts w:ascii="Times New Roman" w:hAnsi="Times New Roman"/>
          <w:sz w:val="24"/>
          <w:szCs w:val="24"/>
        </w:rPr>
        <w:t>nefinancijske imovine.</w:t>
      </w:r>
    </w:p>
    <w:p w:rsidR="00A96047" w:rsidRDefault="00A96047">
      <w:pPr>
        <w:jc w:val="both"/>
        <w:rPr>
          <w:rFonts w:ascii="Times New Roman" w:hAnsi="Times New Roman"/>
          <w:sz w:val="24"/>
          <w:szCs w:val="24"/>
        </w:rPr>
      </w:pPr>
    </w:p>
    <w:p w:rsidR="00A96047" w:rsidRDefault="007D33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Prihodi po posebnim propisima</w:t>
      </w:r>
    </w:p>
    <w:p w:rsidR="00A96047" w:rsidRDefault="007D33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po posebnim propisima će se koristiti isključivo za povećanje učeničkog standarda.</w:t>
      </w:r>
    </w:p>
    <w:p w:rsidR="00A96047" w:rsidRDefault="00A96047">
      <w:pPr>
        <w:jc w:val="both"/>
        <w:rPr>
          <w:rFonts w:ascii="Times New Roman" w:hAnsi="Times New Roman"/>
          <w:sz w:val="24"/>
          <w:szCs w:val="24"/>
        </w:rPr>
      </w:pPr>
    </w:p>
    <w:p w:rsidR="00A96047" w:rsidRDefault="007D33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Pomoći</w:t>
      </w:r>
    </w:p>
    <w:p w:rsidR="00A96047" w:rsidRDefault="007D33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pomoći čine prihodi od nadležnog ministarstva za plaće, ostala materijalna prava i za nabavu</w:t>
      </w:r>
      <w:r>
        <w:rPr>
          <w:rFonts w:ascii="Times New Roman" w:hAnsi="Times New Roman"/>
          <w:sz w:val="24"/>
          <w:szCs w:val="24"/>
        </w:rPr>
        <w:t xml:space="preserve"> knjiga u školskoj knjižnici te će se isključivo namjenski koristiti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 pomoć od JLPRS za plaćanje članarine za Eko školu i pomoć maturantima za organizaciju maturalne zabave, kao i pomoć za kupnju udžbenika učenicima prvih razreda.</w:t>
      </w:r>
    </w:p>
    <w:p w:rsidR="00A96047" w:rsidRDefault="00A96047">
      <w:pPr>
        <w:jc w:val="both"/>
        <w:rPr>
          <w:rFonts w:ascii="Times New Roman" w:hAnsi="Times New Roman"/>
          <w:b/>
          <w:sz w:val="24"/>
          <w:szCs w:val="24"/>
        </w:rPr>
      </w:pPr>
    </w:p>
    <w:p w:rsidR="00A96047" w:rsidRDefault="007D332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Projekti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6047" w:rsidRDefault="007D33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u tekućoj školskoj godini Škola nastavlja s prijavama projekata na natječajima i sudjelovanje u istima. </w:t>
      </w:r>
    </w:p>
    <w:p w:rsidR="00A96047" w:rsidRDefault="007D33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 već nekoliko godine sudjeluje u projektu e-Škole. Cilj projekta je cjelovita informatizacija procesa poslovanja škola i nastavnih procesa u svr</w:t>
      </w:r>
      <w:r>
        <w:rPr>
          <w:rFonts w:ascii="Times New Roman" w:hAnsi="Times New Roman"/>
          <w:sz w:val="24"/>
          <w:szCs w:val="24"/>
        </w:rPr>
        <w:t>hu stvaranja digitalno zrelih škola za 21. stoljeće. Novu školsku godinu započinjemo opremljeni s dvije interaktivne pametne ploče, 3 nova računala i 6 tableta.</w:t>
      </w:r>
    </w:p>
    <w:p w:rsidR="00A96047" w:rsidRDefault="007D33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Škola je već dvije godine uključena u projekt Marijini obroci koji ima za cilj razviti socijaln</w:t>
      </w:r>
      <w:r>
        <w:rPr>
          <w:rFonts w:ascii="Times New Roman" w:hAnsi="Times New Roman"/>
          <w:sz w:val="24"/>
          <w:szCs w:val="24"/>
        </w:rPr>
        <w:t>e i građanske kompetencije te solidarnost kao temeljnu vrijednost za koju se učenici odgajaju i obrazuju.</w:t>
      </w:r>
    </w:p>
    <w:p w:rsidR="00A96047" w:rsidRDefault="007D33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tekućoj nastavnoj godini Škola će sudjelovati u provedbi programa „Ruksak (pun) kulture- umjetnost i kultura u vrtiću i školi pod pokroviteljstvom M</w:t>
      </w:r>
      <w:r>
        <w:rPr>
          <w:rFonts w:ascii="Times New Roman" w:hAnsi="Times New Roman"/>
          <w:sz w:val="24"/>
          <w:szCs w:val="24"/>
        </w:rPr>
        <w:t>inistarstva kulture i medija RH, a inspirirana je istiomenim romanom nobelovca Alberta Camusa. Kroz provedbu programa naglasak je stavljen na uključivanje škola koje su udaljene od gradskih središta te kojima su kulturni i umjetnički programi manje dostupn</w:t>
      </w:r>
      <w:r>
        <w:rPr>
          <w:rFonts w:ascii="Times New Roman" w:hAnsi="Times New Roman"/>
          <w:sz w:val="24"/>
          <w:szCs w:val="24"/>
        </w:rPr>
        <w:t>i.</w:t>
      </w:r>
    </w:p>
    <w:p w:rsidR="00A96047" w:rsidRDefault="007D33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Kao partner Škola će se zajedno sa udrugom „Trećeprostor“ koja se bavi obrazovanjem mladih u području održivog razvoja, prijaviti u sklopu natječaja središnjeg državnog ureda za demografiju.</w:t>
      </w:r>
    </w:p>
    <w:p w:rsidR="00A96047" w:rsidRDefault="007D33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„Istraživanje kvalitete vode na odabranim rijekama Zad</w:t>
      </w:r>
      <w:r>
        <w:rPr>
          <w:rFonts w:ascii="Times New Roman" w:hAnsi="Times New Roman"/>
          <w:sz w:val="24"/>
          <w:szCs w:val="24"/>
        </w:rPr>
        <w:t>arske županije“ nastavlja svoju aktivnost i u tekućoj nastavnoj godini. Cilj ovog projekta je da učenici analiziraju vodu rijeke Krupe i Zrmanje s namjerom utvrđivanja njene kakvoće.</w:t>
      </w:r>
    </w:p>
    <w:p w:rsidR="00A96047" w:rsidRDefault="007D33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 se također prijavila na poziv MZO-a za financiranje projekata u skl</w:t>
      </w:r>
      <w:r>
        <w:rPr>
          <w:rFonts w:ascii="Times New Roman" w:hAnsi="Times New Roman"/>
          <w:sz w:val="24"/>
          <w:szCs w:val="24"/>
        </w:rPr>
        <w:t xml:space="preserve">opu izvannastavnih aktivnosti osnovnih i srednjih škola te učeničkih domova u šk. god. 2023./2024. sa dva projekta – „Moru za ljubav“ i „Biciklom kroz zavičaj“. </w:t>
      </w:r>
    </w:p>
    <w:p w:rsidR="00A96047" w:rsidRDefault="007D33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Početkom ove kalendarske godine Škola se uključila u pilot projekt „Read Your Way to Better En</w:t>
      </w:r>
      <w:r>
        <w:rPr>
          <w:rFonts w:ascii="Times New Roman" w:hAnsi="Times New Roman"/>
          <w:sz w:val="24"/>
          <w:szCs w:val="24"/>
        </w:rPr>
        <w:t>glish“ u sklopu čega učenici imaju pristup usluzi digitalnog korištenja knjižnice Oxford University Press-a putem kodova.</w:t>
      </w:r>
    </w:p>
    <w:p w:rsidR="00A96047" w:rsidRDefault="00A96047">
      <w:pPr>
        <w:jc w:val="both"/>
        <w:rPr>
          <w:rFonts w:ascii="Times New Roman" w:hAnsi="Times New Roman"/>
          <w:b/>
          <w:sz w:val="24"/>
          <w:szCs w:val="24"/>
        </w:rPr>
      </w:pPr>
    </w:p>
    <w:p w:rsidR="00A96047" w:rsidRDefault="007D33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Cilj provedbe programa u razdoblju 2024.-2026. i pokazatelji uspješnosti kojima će se mjeriti ostvarenje tih ciljeva</w:t>
      </w:r>
    </w:p>
    <w:p w:rsidR="00A96047" w:rsidRDefault="007D332C">
      <w:pPr>
        <w:pStyle w:val="Odlomakpopisa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Cilj:</w:t>
      </w:r>
      <w:r>
        <w:rPr>
          <w:rFonts w:ascii="Times New Roman" w:hAnsi="Times New Roman"/>
          <w:sz w:val="24"/>
          <w:szCs w:val="24"/>
        </w:rPr>
        <w:t xml:space="preserve"> Osigurava</w:t>
      </w:r>
      <w:r>
        <w:rPr>
          <w:rFonts w:ascii="Times New Roman" w:hAnsi="Times New Roman"/>
          <w:sz w:val="24"/>
          <w:szCs w:val="24"/>
        </w:rPr>
        <w:t xml:space="preserve">nje kvalitetnog odgoja i obrazovanja učenika  kroz redovnu nastavu </w:t>
      </w:r>
    </w:p>
    <w:p w:rsidR="00A96047" w:rsidRDefault="007D332C">
      <w:pPr>
        <w:pStyle w:val="Odlomakpopisa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Pokazatelj rezultata</w:t>
      </w:r>
      <w:r>
        <w:rPr>
          <w:rFonts w:ascii="Times New Roman" w:hAnsi="Times New Roman"/>
          <w:sz w:val="24"/>
          <w:szCs w:val="24"/>
        </w:rPr>
        <w:t>: broj učenika koji je uspješno završio nastavnu godinu i položio državnu maturu  kroz samovrednovanje škole i vanjsko vrednovanje od NCCVO-a</w:t>
      </w:r>
    </w:p>
    <w:p w:rsidR="00A96047" w:rsidRDefault="00A96047">
      <w:pPr>
        <w:pStyle w:val="Odlomakpopisa"/>
        <w:ind w:left="644"/>
        <w:jc w:val="both"/>
        <w:rPr>
          <w:rFonts w:ascii="Times New Roman" w:hAnsi="Times New Roman"/>
          <w:sz w:val="24"/>
          <w:szCs w:val="24"/>
        </w:rPr>
      </w:pPr>
    </w:p>
    <w:p w:rsidR="00A96047" w:rsidRDefault="007D332C">
      <w:pPr>
        <w:pStyle w:val="Odlomakpopisa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Cilj</w:t>
      </w:r>
      <w:r>
        <w:rPr>
          <w:rFonts w:ascii="Times New Roman" w:hAnsi="Times New Roman"/>
          <w:sz w:val="24"/>
          <w:szCs w:val="24"/>
        </w:rPr>
        <w:t>: Podizanje razine kr</w:t>
      </w:r>
      <w:r>
        <w:rPr>
          <w:rFonts w:ascii="Times New Roman" w:hAnsi="Times New Roman"/>
          <w:sz w:val="24"/>
          <w:szCs w:val="24"/>
        </w:rPr>
        <w:t>eativnosti i sposobnosti učenika – učenike će se poticati na izražavanje kreativnosti, talenata i sposobnosti, i to uključivanjem u slobodne aktivnosti, natjecanja te druge školske projekte, priredbe i manifestacije</w:t>
      </w:r>
    </w:p>
    <w:p w:rsidR="00A96047" w:rsidRDefault="00A96047">
      <w:pPr>
        <w:pStyle w:val="Odlomakpopisa"/>
        <w:ind w:left="644"/>
        <w:jc w:val="both"/>
        <w:rPr>
          <w:rFonts w:ascii="Times New Roman" w:hAnsi="Times New Roman"/>
          <w:sz w:val="24"/>
          <w:szCs w:val="24"/>
        </w:rPr>
      </w:pPr>
    </w:p>
    <w:p w:rsidR="00A96047" w:rsidRDefault="007D332C">
      <w:pPr>
        <w:pStyle w:val="Odlomakpopisa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Pokazatelj rezultata</w:t>
      </w:r>
      <w:r>
        <w:rPr>
          <w:rFonts w:ascii="Times New Roman" w:hAnsi="Times New Roman"/>
          <w:sz w:val="24"/>
          <w:szCs w:val="24"/>
        </w:rPr>
        <w:t>: Broj učenika koji</w:t>
      </w:r>
      <w:r>
        <w:rPr>
          <w:rFonts w:ascii="Times New Roman" w:hAnsi="Times New Roman"/>
          <w:sz w:val="24"/>
          <w:szCs w:val="24"/>
        </w:rPr>
        <w:t xml:space="preserve"> je uključen u različite školske aktivnosti/projekte i broj učenika koji je sudjelovao na natjecanjima</w:t>
      </w:r>
    </w:p>
    <w:p w:rsidR="00A96047" w:rsidRDefault="00A96047">
      <w:pPr>
        <w:pStyle w:val="Odlomakpopisa"/>
        <w:ind w:left="644"/>
        <w:jc w:val="both"/>
        <w:rPr>
          <w:rFonts w:ascii="Times New Roman" w:hAnsi="Times New Roman"/>
          <w:sz w:val="24"/>
          <w:szCs w:val="24"/>
        </w:rPr>
      </w:pPr>
    </w:p>
    <w:p w:rsidR="00A96047" w:rsidRDefault="00A96047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A96047" w:rsidRDefault="007D332C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Izvještaji o postignutim ciljevima i rezultatima programa temeljenih na pokazateljima uspješnosti iz nadležnosti proračunskog korisnika u prethodnoj go</w:t>
      </w:r>
      <w:r>
        <w:rPr>
          <w:rFonts w:ascii="Times New Roman" w:hAnsi="Times New Roman"/>
          <w:b/>
          <w:sz w:val="24"/>
          <w:szCs w:val="24"/>
        </w:rPr>
        <w:t>dini</w:t>
      </w:r>
    </w:p>
    <w:p w:rsidR="00A96047" w:rsidRDefault="00A96047">
      <w:pPr>
        <w:rPr>
          <w:rFonts w:ascii="Times New Roman" w:hAnsi="Times New Roman"/>
          <w:b/>
          <w:sz w:val="24"/>
          <w:szCs w:val="24"/>
        </w:rPr>
      </w:pPr>
    </w:p>
    <w:p w:rsidR="00A96047" w:rsidRDefault="007D332C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Ostvareno je redovno odvijanje nastavnog procesa:</w:t>
      </w:r>
    </w:p>
    <w:p w:rsidR="00A96047" w:rsidRDefault="007D332C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46  učenika je uspješno završilo nastavnu godinu,  5 učenika je izašlo na državnu maturu i  2 je uspješno položilo</w:t>
      </w:r>
    </w:p>
    <w:p w:rsidR="00A96047" w:rsidRDefault="007D332C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školske aktivnosti/projekte bilo je uključeno 20 učenika Škole, a na natjecanjima je sudjelovao 21 učenik </w:t>
      </w:r>
    </w:p>
    <w:p w:rsidR="00A96047" w:rsidRDefault="00A96047">
      <w:pPr>
        <w:rPr>
          <w:rFonts w:ascii="Times New Roman" w:hAnsi="Times New Roman"/>
          <w:sz w:val="24"/>
          <w:szCs w:val="24"/>
        </w:rPr>
      </w:pPr>
    </w:p>
    <w:p w:rsidR="00A96047" w:rsidRDefault="007D332C">
      <w:pPr>
        <w:tabs>
          <w:tab w:val="left" w:pos="5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Ravnateljica:</w:t>
      </w:r>
    </w:p>
    <w:p w:rsidR="00A96047" w:rsidRDefault="007D332C">
      <w:pPr>
        <w:tabs>
          <w:tab w:val="left" w:pos="5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Ivana Jelinčić Lasić, dipl. psi.</w:t>
      </w:r>
    </w:p>
    <w:p w:rsidR="00A96047" w:rsidRDefault="00A960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9604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9DF"/>
    <w:multiLevelType w:val="multilevel"/>
    <w:tmpl w:val="E5103A8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388353C"/>
    <w:multiLevelType w:val="multilevel"/>
    <w:tmpl w:val="A32EA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2DD5"/>
    <w:multiLevelType w:val="multilevel"/>
    <w:tmpl w:val="97D8AB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24DA7"/>
    <w:multiLevelType w:val="multilevel"/>
    <w:tmpl w:val="5B18436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55D1B90"/>
    <w:multiLevelType w:val="multilevel"/>
    <w:tmpl w:val="846A53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CE6930"/>
    <w:multiLevelType w:val="multilevel"/>
    <w:tmpl w:val="78189A9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B9F1138"/>
    <w:multiLevelType w:val="multilevel"/>
    <w:tmpl w:val="2B1C528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F433572"/>
    <w:multiLevelType w:val="multilevel"/>
    <w:tmpl w:val="A4F604C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CF239E"/>
    <w:multiLevelType w:val="multilevel"/>
    <w:tmpl w:val="D746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501B2"/>
    <w:multiLevelType w:val="multilevel"/>
    <w:tmpl w:val="FF564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47"/>
    <w:rsid w:val="007D332C"/>
    <w:rsid w:val="00A9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08CFB-998E-4822-97A0-D0B09312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uiPriority w:val="99"/>
    <w:semiHidden/>
    <w:unhideWhenUsed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UvuenotijelotekstaChar">
    <w:name w:val="Uvučeno tijelo teksta Char"/>
    <w:basedOn w:val="Zadanifontodlomka"/>
    <w:uiPriority w:val="99"/>
    <w:semiHidden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Ana Marušić</cp:lastModifiedBy>
  <cp:revision>2</cp:revision>
  <cp:lastPrinted>2022-10-27T11:16:00Z</cp:lastPrinted>
  <dcterms:created xsi:type="dcterms:W3CDTF">2023-10-26T07:42:00Z</dcterms:created>
  <dcterms:modified xsi:type="dcterms:W3CDTF">2023-10-26T07:42:00Z</dcterms:modified>
</cp:coreProperties>
</file>